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D75" w:rsidRPr="00851D75" w:rsidRDefault="00851D75" w:rsidP="00851D75">
      <w:pPr>
        <w:tabs>
          <w:tab w:val="left" w:pos="5245"/>
        </w:tabs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51D75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51D75" w:rsidRPr="00851D75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Наказ Головного управління Держгеокадастру у Київській області</w:t>
      </w:r>
    </w:p>
    <w:p w:rsidR="008F4C98" w:rsidRPr="00A616E5" w:rsidRDefault="00851D75" w:rsidP="00436AC9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51D75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851D75">
        <w:rPr>
          <w:rFonts w:ascii="Times New Roman" w:hAnsi="Times New Roman" w:cs="Times New Roman"/>
          <w:color w:val="000000"/>
          <w:sz w:val="24"/>
          <w:szCs w:val="24"/>
        </w:rPr>
        <w:t xml:space="preserve"> 21 </w:t>
      </w:r>
      <w:proofErr w:type="spellStart"/>
      <w:r w:rsidRPr="00851D75">
        <w:rPr>
          <w:rFonts w:ascii="Times New Roman" w:hAnsi="Times New Roman" w:cs="Times New Roman"/>
          <w:color w:val="000000"/>
          <w:sz w:val="24"/>
          <w:szCs w:val="24"/>
        </w:rPr>
        <w:t>липня</w:t>
      </w:r>
      <w:proofErr w:type="spellEnd"/>
      <w:r w:rsidRPr="00851D75">
        <w:rPr>
          <w:rFonts w:ascii="Times New Roman" w:hAnsi="Times New Roman" w:cs="Times New Roman"/>
          <w:color w:val="000000"/>
          <w:sz w:val="24"/>
          <w:szCs w:val="24"/>
        </w:rPr>
        <w:t xml:space="preserve"> 2020 № 57</w:t>
      </w:r>
    </w:p>
    <w:p w:rsidR="007B04BE" w:rsidRPr="007B04BE" w:rsidRDefault="007B04BE" w:rsidP="007B0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"/>
          <w:szCs w:val="2"/>
          <w:highlight w:val="yellow"/>
          <w:lang w:val="uk-UA" w:eastAsia="ru-RU"/>
        </w:rPr>
      </w:pPr>
    </w:p>
    <w:p w:rsidR="0058180A" w:rsidRDefault="0058180A">
      <w:pPr>
        <w:rPr>
          <w:lang w:val="uk-UA"/>
        </w:rPr>
      </w:pPr>
    </w:p>
    <w:p w:rsidR="0058180A" w:rsidRPr="0058180A" w:rsidRDefault="0058180A" w:rsidP="00581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58180A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ТЕХНОЛОГІЧНА КАРТКА</w:t>
      </w:r>
    </w:p>
    <w:p w:rsidR="0058180A" w:rsidRPr="0058180A" w:rsidRDefault="0058180A" w:rsidP="005818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180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адміністративної послуги з в</w:t>
      </w:r>
      <w:r w:rsidRPr="0058180A">
        <w:rPr>
          <w:rFonts w:ascii="Times New Roman" w:eastAsia="Times New Roman" w:hAnsi="Times New Roman" w:cs="Times New Roman"/>
          <w:sz w:val="24"/>
          <w:szCs w:val="24"/>
          <w:lang w:val="uk-UA"/>
        </w:rPr>
        <w:t>идачі відомостей з документації із землеустрою, що включена до Державного фонду документації із землеустрою</w:t>
      </w:r>
    </w:p>
    <w:p w:rsidR="0058180A" w:rsidRPr="0058180A" w:rsidRDefault="0058180A" w:rsidP="005818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3555"/>
        <w:gridCol w:w="2977"/>
        <w:gridCol w:w="567"/>
        <w:gridCol w:w="2268"/>
      </w:tblGrid>
      <w:tr w:rsidR="0058180A" w:rsidRPr="0058180A" w:rsidTr="003C063F">
        <w:trPr>
          <w:cantSplit/>
          <w:trHeight w:val="578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 з</w:t>
            </w: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Дія (В, У, П, З)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Термін виконання (днів)</w:t>
            </w:r>
          </w:p>
        </w:tc>
      </w:tr>
      <w:tr w:rsidR="0058180A" w:rsidRPr="0058180A" w:rsidTr="003C063F">
        <w:trPr>
          <w:trHeight w:val="870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Прийом та реєстрація запиту суб’єкта звернення в центрі надання адміністративних послуг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Адміністратор центру надання адміністративних послуг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Протягом одного робочого дня  (заяви реєструються в день їх надходження в порядку їх черговості)</w:t>
            </w:r>
          </w:p>
        </w:tc>
      </w:tr>
      <w:tr w:rsidR="0058180A" w:rsidRPr="0058180A" w:rsidTr="003C063F">
        <w:trPr>
          <w:trHeight w:val="1904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Передача запиту до відповідного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управління/відділу територіального органу Держгеокадастру у області в районі/місті або до Головного управління Держгеокадастру  в області  або до Головного управління Держгеокадастру у м. Києві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Адміністратор центру надання адміністративних послуг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 день реєстрації запиту</w:t>
            </w:r>
          </w:p>
        </w:tc>
      </w:tr>
      <w:tr w:rsidR="0058180A" w:rsidRPr="0058180A" w:rsidTr="003C063F">
        <w:trPr>
          <w:trHeight w:val="2130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Реєстрація запита суб’єкта звернення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у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відповідному управлінні/відділі територіального органу Держгеокадастру у області в районі/місті або Головному управлінні Держгеокадастру  в області  або Головному управлінні Держгеокадастру у м. Києві поданої суб’єктом звернення через центр надання адміністративних послуг або через офіційний </w:t>
            </w:r>
            <w:proofErr w:type="spellStart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вебсайт</w:t>
            </w:r>
            <w:proofErr w:type="spellEnd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Держгеокадастру</w:t>
            </w:r>
            <w:proofErr w:type="spellEnd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 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Відповідальна особа визначена у відповідному управлінні/відділі територіального органу Держгеокадастру у області в районі/місті або Головному управлінні Держгеокадастру  в області  або Головному управлінні Держгеокадастру у м. Києві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В день реєстрації запиту/ в день надходження заяви через офіційний </w:t>
            </w:r>
            <w:proofErr w:type="spellStart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вебсайт</w:t>
            </w:r>
            <w:proofErr w:type="spellEnd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Держгеокадастру</w:t>
            </w:r>
            <w:proofErr w:type="spellEnd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 </w:t>
            </w:r>
          </w:p>
        </w:tc>
      </w:tr>
      <w:tr w:rsidR="0058180A" w:rsidRPr="0058180A" w:rsidTr="003C063F">
        <w:trPr>
          <w:trHeight w:val="698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Передача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запиту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керівництву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управління/відділу територіального органу Держгеокадастру у області в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lastRenderedPageBreak/>
              <w:t>районі/місті або Головного управління Держгеокадастру  в області  або Головного управління Держгеокадастру у м. Києві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lastRenderedPageBreak/>
              <w:t xml:space="preserve">Відповідальна особа визначена у відповідному управлінні/відділі територіального органу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lastRenderedPageBreak/>
              <w:t>Держгеокадастру у області в районі/місті або Головному управлінні Держгеокадастру  в області  або Головному управлінні Держгеокадастру у м. Києві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lastRenderedPageBreak/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першого робочого дня з дня реєстрації запиту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відповідному структурному підрозділі територіального органу Держгеокадастру,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головному управлінні Держгеокадастру в області та м. Києві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</w:p>
        </w:tc>
      </w:tr>
      <w:tr w:rsidR="0058180A" w:rsidRPr="0058180A" w:rsidTr="003C063F">
        <w:trPr>
          <w:trHeight w:val="272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Накладання відповідної резолюції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Керівництво управління/відділу територіального органу Держгеокадастру у області в районі/місті або Головного управління Держгеокадастру  в області  або Головного управління Держгеокадастру у м. Києві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другого робочого дня з дня реєстрації запиту у відповідному структурному підрозділі територіального органу Держгеокадастру,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головному управлінні Держгеокадастру в області та м. Києві</w:t>
            </w:r>
          </w:p>
        </w:tc>
      </w:tr>
      <w:tr w:rsidR="0058180A" w:rsidRPr="0058180A" w:rsidTr="003C063F">
        <w:trPr>
          <w:trHeight w:val="1511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Передача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запита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ідповідальній особі за ведення Державного фонду документації із землеустрою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для опрацювання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Відповідальна особа визначена у відповідному управлінні/відділі територіального органу Держгеокадастру у області в районі/місті або Головному управлінні Держгеокадастру  в області  або Головному управлінні Держгеокадастру у м. Києві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pacing w:after="20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другого робочого дня з дня реєстрації запиту у відповідному структурному підрозділі територіального органу Держгеокадастру,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головному управлінні Держгеокадастру в області та м. Києві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58180A" w:rsidRPr="0058180A" w:rsidTr="003C063F">
        <w:trPr>
          <w:trHeight w:val="64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Опрацювання запита, зокрема:</w:t>
            </w:r>
          </w:p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перевірка наявності запитуваних матеріалів у Державному фонді документації із землеустрою;</w:t>
            </w:r>
          </w:p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мета отримання матеріалів;</w:t>
            </w:r>
          </w:p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віднесення запитуваних матеріалів до документів з обмеженим доступом;</w:t>
            </w:r>
          </w:p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копія документа, який підтверджує право уповноваженої особи представляти інтереси одержувача адміністративної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послуги (у разі подання запиту уповноваженою особою), та сканування  матеріалів у разі їх відсутності в електронній (цифровій) формі </w:t>
            </w:r>
          </w:p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lastRenderedPageBreak/>
              <w:t>Відповідальна особа за ведення Державного фонду документації із землеустрою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п’ятого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робочого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дня з дня реєстрації запиту у відповідному структурному підрозділі територіального органу Держгеокадастру, головному управлінні Держгеокадастру в області та м. Києві    </w:t>
            </w:r>
          </w:p>
        </w:tc>
      </w:tr>
      <w:tr w:rsidR="0058180A" w:rsidRPr="0058180A" w:rsidTr="003C063F">
        <w:trPr>
          <w:trHeight w:val="2653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Підготовка листа щодо видачі матеріалів Державного фонду документації із землеустрою в електронному вигляді, або листа про відмову у видачі (у разі неможливості надання матеріалів Державного фонду документації із землеустрою)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Відповідальна особа за ведення Державного фонду документації із землеустрою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шостого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робочого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дня з дня реєстрації запиту у відповідному структурному підрозділі територіального органу Держгеокадастру, головному управлінні Держгеокадастру в області та м. Києві    </w:t>
            </w:r>
          </w:p>
        </w:tc>
      </w:tr>
      <w:tr w:rsidR="0058180A" w:rsidRPr="0058180A" w:rsidTr="003C063F">
        <w:trPr>
          <w:trHeight w:val="2394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Подача листа керівництву управління/відділу територіального органу Держгеокадастру у області в районі/місті або Головного управління Держгеокадастру  в області  або Головного управління Держгеокадастру у м. Києві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Відповідальна особа за ведення Державного фонду документації із землеустрою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восьмого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робочого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дня з дня реєстрації запиту у відповідному структурному підрозділі територіального органу Держгеокадастру, головному управлінні Держгеокадастру в області та м. Києві    </w:t>
            </w:r>
          </w:p>
        </w:tc>
      </w:tr>
      <w:tr w:rsidR="0058180A" w:rsidRPr="0058180A" w:rsidTr="003C063F">
        <w:trPr>
          <w:trHeight w:val="1691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Підпис листа щодо видачі матеріалів Державного фонду документації із землеустрою, або листа про відмову у видачі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Керівництво управління/відділу територіального органу Держгеокадастру у області в районі/місті або Головного управління Держгеокадастру  в області  або Головного управління Держгеокадастру у м. Києві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дев’ятого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робочого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дня з дня реєстрації запиту у відповідному структурному підрозділі територіального органу Держгеокадастру, головному управлінні Держгеокадастру в області та м. Києві    </w:t>
            </w:r>
          </w:p>
        </w:tc>
      </w:tr>
      <w:tr w:rsidR="0058180A" w:rsidRPr="0058180A" w:rsidTr="003C063F">
        <w:trPr>
          <w:trHeight w:val="1687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Реєстрація листа</w:t>
            </w:r>
            <w:r w:rsidRPr="0058180A">
              <w:rPr>
                <w:rFonts w:ascii="Calibri" w:eastAsia="Times New Roman" w:hAnsi="Calibri" w:cs="Times New Roman"/>
              </w:rPr>
              <w:t xml:space="preserve">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щодо видачі матеріалів Державного фонду документації із землеустрою, або листа про відмову у видачі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Відповідальна особа визначена у відповідному управлінні/відділі територіального органу Держгеокадастру у області в районі/місті або Головному управлінні Держгеокадастру  в області  або Головному управлінні Держгеокадастру у м. Києві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десятого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робочого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дня з дня реєстрації запиту у відповідному структурному підрозділі територіального органу Держгеокадастру, головному управлінні Держгеокадастру в області та м. Києві    </w:t>
            </w:r>
          </w:p>
        </w:tc>
      </w:tr>
      <w:tr w:rsidR="0058180A" w:rsidRPr="0058180A" w:rsidTr="003C063F">
        <w:trPr>
          <w:trHeight w:val="413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Передача листа та матеріалів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Державного фонду документації із землеустрою в електронному вигляді, або листа про відмову у видачі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адміністратору центру надання адміністративних послуг, який реєстрував запит суб’єкта звернення, у разі подачі запиту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через офіційний </w:t>
            </w:r>
            <w:proofErr w:type="spellStart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вебсайт</w:t>
            </w:r>
            <w:proofErr w:type="spellEnd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Держгеокадастру</w:t>
            </w:r>
            <w:proofErr w:type="spellEnd"/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 – направлення матеріалів Державного фонду документації із землеустрою на електронну адресу заявника 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Відповідальна особа визначена у відповідному управлінні/відділі територіального органу Держгеокадастру у області в районі/місті або Головному управлінні Держгеокадастру  в області  або Головному управлінні Держгеокадастру у м. Києві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десятого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робочого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дня з дня реєстрації запиту у відповідному структурному підрозділі територіального органу Держгеокадастру, головному управлінні Держгеокадастру в області та м. Києві    </w:t>
            </w:r>
          </w:p>
        </w:tc>
      </w:tr>
      <w:tr w:rsidR="0058180A" w:rsidRPr="0058180A" w:rsidTr="003C063F">
        <w:trPr>
          <w:trHeight w:val="2394"/>
          <w:jc w:val="center"/>
        </w:trPr>
        <w:tc>
          <w:tcPr>
            <w:tcW w:w="693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555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Видача адміністратором центру надання адміністративних послуг листа та матеріалів з Державного фонду документації із землеустрою в електронному, або листа про відмову у видачі (у разі неможливості надання матеріалів Державного фонду документації із землеустрою)</w:t>
            </w:r>
          </w:p>
        </w:tc>
        <w:tc>
          <w:tcPr>
            <w:tcW w:w="2977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Адміністратор центру надання адміністративних послуг</w:t>
            </w:r>
          </w:p>
        </w:tc>
        <w:tc>
          <w:tcPr>
            <w:tcW w:w="567" w:type="dxa"/>
            <w:vAlign w:val="center"/>
          </w:tcPr>
          <w:p w:rsidR="0058180A" w:rsidRPr="0058180A" w:rsidRDefault="0058180A" w:rsidP="0058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268" w:type="dxa"/>
            <w:vAlign w:val="center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пізніше десятого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 xml:space="preserve">робочого </w:t>
            </w:r>
            <w:r w:rsidRPr="0058180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дня з дня реєстрації запиту у відповідному структурному підрозділі територіального органу Держгеокадастру, головному управлінні Держгеокадастру в області та м. Києві    </w:t>
            </w:r>
          </w:p>
        </w:tc>
      </w:tr>
      <w:tr w:rsidR="0058180A" w:rsidRPr="0058180A" w:rsidTr="003C063F">
        <w:trPr>
          <w:trHeight w:val="64"/>
          <w:jc w:val="center"/>
        </w:trPr>
        <w:tc>
          <w:tcPr>
            <w:tcW w:w="7225" w:type="dxa"/>
            <w:gridSpan w:val="3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Загальна кількість днів надання послуги -</w:t>
            </w:r>
          </w:p>
        </w:tc>
        <w:tc>
          <w:tcPr>
            <w:tcW w:w="2835" w:type="dxa"/>
            <w:gridSpan w:val="2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 робочих днів</w:t>
            </w:r>
          </w:p>
        </w:tc>
      </w:tr>
      <w:tr w:rsidR="0058180A" w:rsidRPr="0058180A" w:rsidTr="003C063F">
        <w:trPr>
          <w:trHeight w:val="70"/>
          <w:jc w:val="center"/>
        </w:trPr>
        <w:tc>
          <w:tcPr>
            <w:tcW w:w="7225" w:type="dxa"/>
            <w:gridSpan w:val="3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 xml:space="preserve">Загальна кількість днів (передбачена законодавством) - </w:t>
            </w:r>
          </w:p>
        </w:tc>
        <w:tc>
          <w:tcPr>
            <w:tcW w:w="2835" w:type="dxa"/>
            <w:gridSpan w:val="2"/>
          </w:tcPr>
          <w:p w:rsidR="0058180A" w:rsidRPr="0058180A" w:rsidRDefault="0058180A" w:rsidP="0058180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 10 робочих днів</w:t>
            </w:r>
          </w:p>
        </w:tc>
      </w:tr>
    </w:tbl>
    <w:p w:rsidR="0058180A" w:rsidRPr="0058180A" w:rsidRDefault="0058180A" w:rsidP="00581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58180A" w:rsidRPr="0058180A" w:rsidRDefault="0058180A" w:rsidP="00581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180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Примітка:</w:t>
      </w:r>
      <w:r w:rsidRPr="005818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дії або бездіяльність адміністратора центру надання адміністративних послуг та/або посадової особи територіального органу Держгеокадастру можуть бути оскаржені до суду в порядку, встановленому законом.</w:t>
      </w:r>
    </w:p>
    <w:p w:rsidR="0058180A" w:rsidRPr="0058180A" w:rsidRDefault="0058180A" w:rsidP="0058180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</w:p>
    <w:p w:rsidR="0058180A" w:rsidRPr="0058180A" w:rsidRDefault="0058180A" w:rsidP="0058180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 w:rsidRPr="0058180A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Умовні позначки: В – виконує, У – бере участь, П – погоджує, З – затверджує.</w:t>
      </w:r>
    </w:p>
    <w:p w:rsidR="00455F31" w:rsidRDefault="00455F31">
      <w:pPr>
        <w:rPr>
          <w:lang w:val="uk-UA"/>
        </w:rPr>
      </w:pPr>
    </w:p>
    <w:sectPr w:rsidR="00455F31" w:rsidSect="007B04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ACE" w:rsidRDefault="00653ACE" w:rsidP="007B04BE">
      <w:pPr>
        <w:spacing w:after="0" w:line="240" w:lineRule="auto"/>
      </w:pPr>
      <w:r>
        <w:separator/>
      </w:r>
    </w:p>
  </w:endnote>
  <w:endnote w:type="continuationSeparator" w:id="0">
    <w:p w:rsidR="00653ACE" w:rsidRDefault="00653ACE" w:rsidP="007B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ACE" w:rsidRDefault="00653ACE" w:rsidP="007B04BE">
      <w:pPr>
        <w:spacing w:after="0" w:line="240" w:lineRule="auto"/>
      </w:pPr>
      <w:r>
        <w:separator/>
      </w:r>
    </w:p>
  </w:footnote>
  <w:footnote w:type="continuationSeparator" w:id="0">
    <w:p w:rsidR="00653ACE" w:rsidRDefault="00653ACE" w:rsidP="007B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0506472"/>
      <w:docPartObj>
        <w:docPartGallery w:val="Page Numbers (Top of Page)"/>
        <w:docPartUnique/>
      </w:docPartObj>
    </w:sdtPr>
    <w:sdtEndPr/>
    <w:sdtContent>
      <w:p w:rsidR="007B04BE" w:rsidRDefault="007B04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806" w:rsidRPr="000C4806">
          <w:rPr>
            <w:noProof/>
            <w:lang w:val="uk-UA"/>
          </w:rPr>
          <w:t>4</w:t>
        </w:r>
        <w:r>
          <w:fldChar w:fldCharType="end"/>
        </w:r>
      </w:p>
    </w:sdtContent>
  </w:sdt>
  <w:p w:rsidR="007B04BE" w:rsidRDefault="007B04B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20"/>
    <w:rsid w:val="0000021A"/>
    <w:rsid w:val="00006786"/>
    <w:rsid w:val="00040D2E"/>
    <w:rsid w:val="000706EB"/>
    <w:rsid w:val="00097965"/>
    <w:rsid w:val="000B4A7B"/>
    <w:rsid w:val="000C4806"/>
    <w:rsid w:val="000C4DE9"/>
    <w:rsid w:val="000E3E83"/>
    <w:rsid w:val="001134E2"/>
    <w:rsid w:val="00151225"/>
    <w:rsid w:val="00156C3F"/>
    <w:rsid w:val="00160C32"/>
    <w:rsid w:val="00182C7B"/>
    <w:rsid w:val="001946B8"/>
    <w:rsid w:val="001B1C94"/>
    <w:rsid w:val="001E31D3"/>
    <w:rsid w:val="001F085F"/>
    <w:rsid w:val="00265BB2"/>
    <w:rsid w:val="00283887"/>
    <w:rsid w:val="00286E62"/>
    <w:rsid w:val="002C583C"/>
    <w:rsid w:val="002C6844"/>
    <w:rsid w:val="002E09E8"/>
    <w:rsid w:val="002E0F43"/>
    <w:rsid w:val="002E6974"/>
    <w:rsid w:val="00315ADE"/>
    <w:rsid w:val="00320DFD"/>
    <w:rsid w:val="003305CA"/>
    <w:rsid w:val="0037575F"/>
    <w:rsid w:val="00391A26"/>
    <w:rsid w:val="003B7C8C"/>
    <w:rsid w:val="003C1AF7"/>
    <w:rsid w:val="003D71C3"/>
    <w:rsid w:val="003F3721"/>
    <w:rsid w:val="00406B34"/>
    <w:rsid w:val="00436AC9"/>
    <w:rsid w:val="004452AE"/>
    <w:rsid w:val="004527AE"/>
    <w:rsid w:val="0045405A"/>
    <w:rsid w:val="00455F31"/>
    <w:rsid w:val="004766E1"/>
    <w:rsid w:val="00476958"/>
    <w:rsid w:val="004C5876"/>
    <w:rsid w:val="004F13AF"/>
    <w:rsid w:val="004F1ADB"/>
    <w:rsid w:val="005030F3"/>
    <w:rsid w:val="00547641"/>
    <w:rsid w:val="00553730"/>
    <w:rsid w:val="005648AE"/>
    <w:rsid w:val="0058180A"/>
    <w:rsid w:val="005A7772"/>
    <w:rsid w:val="005C439B"/>
    <w:rsid w:val="005C6651"/>
    <w:rsid w:val="005F0204"/>
    <w:rsid w:val="00603FCE"/>
    <w:rsid w:val="00604CCC"/>
    <w:rsid w:val="00612881"/>
    <w:rsid w:val="00653ACE"/>
    <w:rsid w:val="00656BCE"/>
    <w:rsid w:val="00661C8E"/>
    <w:rsid w:val="006A1B1E"/>
    <w:rsid w:val="006D2213"/>
    <w:rsid w:val="006E3ADF"/>
    <w:rsid w:val="006F5C72"/>
    <w:rsid w:val="007233FF"/>
    <w:rsid w:val="00742819"/>
    <w:rsid w:val="00747682"/>
    <w:rsid w:val="007531EA"/>
    <w:rsid w:val="00756DFE"/>
    <w:rsid w:val="00760EB4"/>
    <w:rsid w:val="00773A82"/>
    <w:rsid w:val="0077417E"/>
    <w:rsid w:val="00783C58"/>
    <w:rsid w:val="007A5394"/>
    <w:rsid w:val="007B04BE"/>
    <w:rsid w:val="007B158A"/>
    <w:rsid w:val="007B3BAD"/>
    <w:rsid w:val="007C0E5F"/>
    <w:rsid w:val="007D2DC3"/>
    <w:rsid w:val="007E49C7"/>
    <w:rsid w:val="007E6F1D"/>
    <w:rsid w:val="007F3C79"/>
    <w:rsid w:val="00803DFD"/>
    <w:rsid w:val="00811338"/>
    <w:rsid w:val="00813178"/>
    <w:rsid w:val="00823A8F"/>
    <w:rsid w:val="00824CD4"/>
    <w:rsid w:val="00841DF7"/>
    <w:rsid w:val="008474E5"/>
    <w:rsid w:val="00851D75"/>
    <w:rsid w:val="00860B9F"/>
    <w:rsid w:val="00880D21"/>
    <w:rsid w:val="00882778"/>
    <w:rsid w:val="008A32A0"/>
    <w:rsid w:val="008A3B4A"/>
    <w:rsid w:val="008D5FC9"/>
    <w:rsid w:val="008D6580"/>
    <w:rsid w:val="008F4C98"/>
    <w:rsid w:val="0092458A"/>
    <w:rsid w:val="0094529D"/>
    <w:rsid w:val="009702DB"/>
    <w:rsid w:val="009A1F88"/>
    <w:rsid w:val="009B3A04"/>
    <w:rsid w:val="009C0206"/>
    <w:rsid w:val="009C0A20"/>
    <w:rsid w:val="009C0C47"/>
    <w:rsid w:val="009D02B4"/>
    <w:rsid w:val="009E3CFF"/>
    <w:rsid w:val="00A35BD4"/>
    <w:rsid w:val="00A5433F"/>
    <w:rsid w:val="00A616E5"/>
    <w:rsid w:val="00A734CD"/>
    <w:rsid w:val="00A73C2C"/>
    <w:rsid w:val="00A73D5B"/>
    <w:rsid w:val="00A83020"/>
    <w:rsid w:val="00AB41DE"/>
    <w:rsid w:val="00AD2FF0"/>
    <w:rsid w:val="00AD691F"/>
    <w:rsid w:val="00AE0F65"/>
    <w:rsid w:val="00AF1C88"/>
    <w:rsid w:val="00B029A9"/>
    <w:rsid w:val="00B061B6"/>
    <w:rsid w:val="00B16C5C"/>
    <w:rsid w:val="00B16F90"/>
    <w:rsid w:val="00B25BE0"/>
    <w:rsid w:val="00B66749"/>
    <w:rsid w:val="00B9245A"/>
    <w:rsid w:val="00B97F31"/>
    <w:rsid w:val="00BD44DC"/>
    <w:rsid w:val="00BF4A31"/>
    <w:rsid w:val="00C1321F"/>
    <w:rsid w:val="00C37751"/>
    <w:rsid w:val="00C45704"/>
    <w:rsid w:val="00C45EDB"/>
    <w:rsid w:val="00C85521"/>
    <w:rsid w:val="00C96C35"/>
    <w:rsid w:val="00CA17E1"/>
    <w:rsid w:val="00CB1F80"/>
    <w:rsid w:val="00D0553A"/>
    <w:rsid w:val="00D10CA3"/>
    <w:rsid w:val="00D8679C"/>
    <w:rsid w:val="00DA3DFF"/>
    <w:rsid w:val="00DC080A"/>
    <w:rsid w:val="00DC2697"/>
    <w:rsid w:val="00DC275C"/>
    <w:rsid w:val="00DD1748"/>
    <w:rsid w:val="00E237BC"/>
    <w:rsid w:val="00E27954"/>
    <w:rsid w:val="00E4687C"/>
    <w:rsid w:val="00E55A99"/>
    <w:rsid w:val="00E665F4"/>
    <w:rsid w:val="00E7208A"/>
    <w:rsid w:val="00E77E01"/>
    <w:rsid w:val="00EA480C"/>
    <w:rsid w:val="00EC5B4E"/>
    <w:rsid w:val="00EE1A1B"/>
    <w:rsid w:val="00EE4FAF"/>
    <w:rsid w:val="00EE501C"/>
    <w:rsid w:val="00EF7FC4"/>
    <w:rsid w:val="00F17543"/>
    <w:rsid w:val="00F1777E"/>
    <w:rsid w:val="00F479B4"/>
    <w:rsid w:val="00F54102"/>
    <w:rsid w:val="00F743D9"/>
    <w:rsid w:val="00F8029B"/>
    <w:rsid w:val="00F82103"/>
    <w:rsid w:val="00F9504A"/>
    <w:rsid w:val="00F96B8E"/>
    <w:rsid w:val="00FA25EF"/>
    <w:rsid w:val="00FB45CA"/>
    <w:rsid w:val="00FE7DFB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00C462-B614-422F-BE6E-1E0F4EA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9C7"/>
    <w:rPr>
      <w:b/>
      <w:bCs/>
    </w:rPr>
  </w:style>
  <w:style w:type="character" w:styleId="a5">
    <w:name w:val="Emphasis"/>
    <w:basedOn w:val="a0"/>
    <w:uiPriority w:val="20"/>
    <w:qFormat/>
    <w:rsid w:val="007E49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7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4CD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33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305CA"/>
    <w:rPr>
      <w:color w:val="0000FF"/>
      <w:u w:val="single"/>
    </w:rPr>
  </w:style>
  <w:style w:type="paragraph" w:customStyle="1" w:styleId="ShapkaDocumentu">
    <w:name w:val="Shapka Documentu"/>
    <w:basedOn w:val="a"/>
    <w:rsid w:val="009702D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04BE"/>
  </w:style>
  <w:style w:type="paragraph" w:styleId="ab">
    <w:name w:val="footer"/>
    <w:basedOn w:val="a"/>
    <w:link w:val="ac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0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9061-4B81-4996-A3F2-72649D51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Кукуруза</dc:creator>
  <cp:lastModifiedBy>Маша</cp:lastModifiedBy>
  <cp:revision>2</cp:revision>
  <cp:lastPrinted>2020-06-11T11:32:00Z</cp:lastPrinted>
  <dcterms:created xsi:type="dcterms:W3CDTF">2020-07-21T20:23:00Z</dcterms:created>
  <dcterms:modified xsi:type="dcterms:W3CDTF">2020-07-21T20:23:00Z</dcterms:modified>
</cp:coreProperties>
</file>